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EF" w:rsidRDefault="00785333" w:rsidP="00785333">
      <w:pPr>
        <w:jc w:val="center"/>
        <w:rPr>
          <w:b/>
          <w:sz w:val="28"/>
          <w:szCs w:val="28"/>
        </w:rPr>
      </w:pPr>
      <w:r>
        <w:rPr>
          <w:b/>
          <w:sz w:val="28"/>
          <w:szCs w:val="28"/>
        </w:rPr>
        <w:t>THE CHURCH IN THE MILLENNIUM</w:t>
      </w:r>
    </w:p>
    <w:p w:rsidR="00785333" w:rsidRDefault="00785333" w:rsidP="00975AF4">
      <w:pPr>
        <w:jc w:val="center"/>
        <w:rPr>
          <w:b/>
          <w:sz w:val="28"/>
          <w:szCs w:val="28"/>
        </w:rPr>
      </w:pPr>
      <w:r>
        <w:rPr>
          <w:b/>
          <w:sz w:val="28"/>
          <w:szCs w:val="28"/>
        </w:rPr>
        <w:t>THE COMING KINGDOM #4</w:t>
      </w:r>
    </w:p>
    <w:p w:rsidR="00785333" w:rsidRDefault="00785333" w:rsidP="00785333">
      <w:pPr>
        <w:jc w:val="both"/>
        <w:rPr>
          <w:sz w:val="28"/>
          <w:szCs w:val="28"/>
        </w:rPr>
      </w:pPr>
      <w:r>
        <w:rPr>
          <w:sz w:val="28"/>
          <w:szCs w:val="28"/>
        </w:rPr>
        <w:t>Last week we saw how Israel fits into the Millennial. This week we see how the Church fits into the Millennial Kingdom. The first thing we notice of course is that both the Church and Israel have a role in the MK. That proves the RT is a heresy. We already know that the Church will be raptured prior to the Tribulation. We will also see the Church returning with Christ prior to the Millennial Reign. We begin with that:</w:t>
      </w:r>
    </w:p>
    <w:p w:rsidR="00785333" w:rsidRDefault="00785333" w:rsidP="00785333">
      <w:pPr>
        <w:pStyle w:val="ListParagraph"/>
        <w:numPr>
          <w:ilvl w:val="0"/>
          <w:numId w:val="3"/>
        </w:numPr>
        <w:jc w:val="both"/>
        <w:rPr>
          <w:sz w:val="28"/>
          <w:szCs w:val="28"/>
        </w:rPr>
      </w:pPr>
      <w:r>
        <w:rPr>
          <w:b/>
          <w:sz w:val="28"/>
          <w:szCs w:val="28"/>
        </w:rPr>
        <w:t xml:space="preserve">The Church returns with Christ – Rev. 19:11-14 -. </w:t>
      </w:r>
      <w:r>
        <w:rPr>
          <w:sz w:val="28"/>
          <w:szCs w:val="28"/>
        </w:rPr>
        <w:t>The “armies of God” in verse 14 is the Church. The fine, white and clean linen represents the righteousness of the saints.</w:t>
      </w:r>
      <w:r>
        <w:rPr>
          <w:b/>
          <w:sz w:val="28"/>
          <w:szCs w:val="28"/>
        </w:rPr>
        <w:t xml:space="preserve"> </w:t>
      </w:r>
      <w:r>
        <w:rPr>
          <w:sz w:val="28"/>
          <w:szCs w:val="28"/>
        </w:rPr>
        <w:t>While we are returning as an army with Christ, we will not be needed to fight – vs.</w:t>
      </w:r>
      <w:r w:rsidR="00573895">
        <w:rPr>
          <w:sz w:val="28"/>
          <w:szCs w:val="28"/>
        </w:rPr>
        <w:t xml:space="preserve"> 19-21 -. As</w:t>
      </w:r>
      <w:bookmarkStart w:id="0" w:name="_GoBack"/>
      <w:bookmarkEnd w:id="0"/>
      <w:r>
        <w:rPr>
          <w:sz w:val="28"/>
          <w:szCs w:val="28"/>
        </w:rPr>
        <w:t xml:space="preserve"> we saw earlier, it is at the culmination of the Battle of Armageddon that the nations are judged and the Millennial Reign of Christ begins. </w:t>
      </w:r>
    </w:p>
    <w:p w:rsidR="00E30F15" w:rsidRDefault="00E30F15" w:rsidP="00E30F15">
      <w:pPr>
        <w:pStyle w:val="ListParagraph"/>
        <w:jc w:val="both"/>
        <w:rPr>
          <w:sz w:val="28"/>
          <w:szCs w:val="28"/>
        </w:rPr>
      </w:pPr>
    </w:p>
    <w:p w:rsidR="003947C7" w:rsidRPr="00097362" w:rsidRDefault="00E30F15" w:rsidP="00785333">
      <w:pPr>
        <w:pStyle w:val="ListParagraph"/>
        <w:numPr>
          <w:ilvl w:val="0"/>
          <w:numId w:val="3"/>
        </w:numPr>
        <w:jc w:val="both"/>
        <w:rPr>
          <w:b/>
          <w:sz w:val="28"/>
          <w:szCs w:val="28"/>
        </w:rPr>
      </w:pPr>
      <w:r>
        <w:rPr>
          <w:b/>
          <w:sz w:val="28"/>
          <w:szCs w:val="28"/>
        </w:rPr>
        <w:t xml:space="preserve">The Church will rule and reign with Christ – Rev. 20:6 -. </w:t>
      </w:r>
      <w:r>
        <w:rPr>
          <w:sz w:val="28"/>
          <w:szCs w:val="28"/>
        </w:rPr>
        <w:t>Here we see that the Church, those who had part in the First Resurrection (the Rapture)</w:t>
      </w:r>
      <w:proofErr w:type="gramStart"/>
      <w:r>
        <w:rPr>
          <w:sz w:val="28"/>
          <w:szCs w:val="28"/>
        </w:rPr>
        <w:t>,</w:t>
      </w:r>
      <w:proofErr w:type="gramEnd"/>
      <w:r>
        <w:rPr>
          <w:sz w:val="28"/>
          <w:szCs w:val="28"/>
        </w:rPr>
        <w:t xml:space="preserve"> will “reign with Him a thousand years”. </w:t>
      </w:r>
      <w:r w:rsidR="008F0D0E">
        <w:rPr>
          <w:sz w:val="28"/>
          <w:szCs w:val="28"/>
        </w:rPr>
        <w:t xml:space="preserve">Paul </w:t>
      </w:r>
      <w:proofErr w:type="gramStart"/>
      <w:r w:rsidR="008F0D0E">
        <w:rPr>
          <w:sz w:val="28"/>
          <w:szCs w:val="28"/>
        </w:rPr>
        <w:t>alludes</w:t>
      </w:r>
      <w:proofErr w:type="gramEnd"/>
      <w:r w:rsidR="008F0D0E">
        <w:rPr>
          <w:sz w:val="28"/>
          <w:szCs w:val="28"/>
        </w:rPr>
        <w:t xml:space="preserve"> to this – </w:t>
      </w:r>
      <w:r w:rsidR="008F0D0E" w:rsidRPr="008F0D0E">
        <w:rPr>
          <w:b/>
          <w:sz w:val="28"/>
          <w:szCs w:val="28"/>
        </w:rPr>
        <w:t>1 Cor. 6:1-2 -.</w:t>
      </w:r>
      <w:r w:rsidR="008F0D0E">
        <w:rPr>
          <w:b/>
          <w:sz w:val="28"/>
          <w:szCs w:val="28"/>
        </w:rPr>
        <w:t xml:space="preserve"> </w:t>
      </w:r>
      <w:r w:rsidR="008F0D0E">
        <w:rPr>
          <w:sz w:val="28"/>
          <w:szCs w:val="28"/>
        </w:rPr>
        <w:t xml:space="preserve">Jesus also teaches that rewards for faithful living in this life will play a role for believers during the Millennial – </w:t>
      </w:r>
      <w:r w:rsidR="008F0D0E" w:rsidRPr="008F0D0E">
        <w:rPr>
          <w:b/>
          <w:sz w:val="28"/>
          <w:szCs w:val="28"/>
        </w:rPr>
        <w:t xml:space="preserve">Luke 19:16-17 -. </w:t>
      </w:r>
      <w:r w:rsidR="008F0D0E">
        <w:rPr>
          <w:sz w:val="28"/>
          <w:szCs w:val="28"/>
        </w:rPr>
        <w:t xml:space="preserve">Not only are rewards given in Heaven but there are also rewards in regards to what position each believer will hold during the MR. It is quite likely, that multitudes of believers living in our time will fall short of this blessing. </w:t>
      </w:r>
    </w:p>
    <w:p w:rsidR="00097362" w:rsidRPr="00097362" w:rsidRDefault="00097362" w:rsidP="00097362">
      <w:pPr>
        <w:pStyle w:val="ListParagraph"/>
        <w:rPr>
          <w:b/>
          <w:sz w:val="28"/>
          <w:szCs w:val="28"/>
        </w:rPr>
      </w:pPr>
    </w:p>
    <w:p w:rsidR="00097362" w:rsidRPr="003947C7" w:rsidRDefault="00097362" w:rsidP="00785333">
      <w:pPr>
        <w:pStyle w:val="ListParagraph"/>
        <w:numPr>
          <w:ilvl w:val="0"/>
          <w:numId w:val="3"/>
        </w:numPr>
        <w:jc w:val="both"/>
        <w:rPr>
          <w:b/>
          <w:sz w:val="28"/>
          <w:szCs w:val="28"/>
        </w:rPr>
      </w:pPr>
      <w:r>
        <w:rPr>
          <w:b/>
          <w:sz w:val="28"/>
          <w:szCs w:val="28"/>
        </w:rPr>
        <w:t xml:space="preserve">The Marriage Supper of the Lamb </w:t>
      </w:r>
      <w:r w:rsidR="00C55EC7">
        <w:rPr>
          <w:b/>
          <w:sz w:val="28"/>
          <w:szCs w:val="28"/>
        </w:rPr>
        <w:t>– Rev.</w:t>
      </w:r>
      <w:r w:rsidR="00EA4233">
        <w:rPr>
          <w:b/>
          <w:sz w:val="28"/>
          <w:szCs w:val="28"/>
        </w:rPr>
        <w:t xml:space="preserve"> 19:7-9</w:t>
      </w:r>
      <w:r w:rsidR="00C55EC7">
        <w:rPr>
          <w:b/>
          <w:sz w:val="28"/>
          <w:szCs w:val="28"/>
        </w:rPr>
        <w:t xml:space="preserve">. </w:t>
      </w:r>
      <w:r w:rsidR="00C55EC7">
        <w:rPr>
          <w:sz w:val="28"/>
          <w:szCs w:val="28"/>
        </w:rPr>
        <w:t>This event is taking place in Heaven just prior to the 2</w:t>
      </w:r>
      <w:r w:rsidR="00C55EC7" w:rsidRPr="00C55EC7">
        <w:rPr>
          <w:sz w:val="28"/>
          <w:szCs w:val="28"/>
          <w:vertAlign w:val="superscript"/>
        </w:rPr>
        <w:t>nd</w:t>
      </w:r>
      <w:r w:rsidR="00C55EC7">
        <w:rPr>
          <w:sz w:val="28"/>
          <w:szCs w:val="28"/>
        </w:rPr>
        <w:t xml:space="preserve"> </w:t>
      </w:r>
      <w:proofErr w:type="gramStart"/>
      <w:r w:rsidR="00C55EC7">
        <w:rPr>
          <w:sz w:val="28"/>
          <w:szCs w:val="28"/>
        </w:rPr>
        <w:t>Coming</w:t>
      </w:r>
      <w:proofErr w:type="gramEnd"/>
      <w:r w:rsidR="00C55EC7">
        <w:rPr>
          <w:sz w:val="28"/>
          <w:szCs w:val="28"/>
        </w:rPr>
        <w:t xml:space="preserve">. This is the marriage ceremony and Marriage Supper of the Lamb. It here that Jesus weds His church. </w:t>
      </w:r>
      <w:r w:rsidR="00975AF4">
        <w:rPr>
          <w:sz w:val="28"/>
          <w:szCs w:val="28"/>
        </w:rPr>
        <w:t>The wedding guests are believed to be OT saints. John the Baptist, who was considered the last of the OT prophets called himself a “friend” or a guest of the Bridegroom, the Lord Jesus Christ. John is believed to be representative of these wedding guests.</w:t>
      </w:r>
      <w:r w:rsidR="00EA4233">
        <w:rPr>
          <w:sz w:val="28"/>
          <w:szCs w:val="28"/>
        </w:rPr>
        <w:t xml:space="preserve"> What a joyous event that will be – vs. 7-9 -.  </w:t>
      </w:r>
      <w:r w:rsidR="00975AF4">
        <w:rPr>
          <w:sz w:val="28"/>
          <w:szCs w:val="28"/>
        </w:rPr>
        <w:t xml:space="preserve"> </w:t>
      </w:r>
      <w:r>
        <w:rPr>
          <w:b/>
          <w:sz w:val="28"/>
          <w:szCs w:val="28"/>
        </w:rPr>
        <w:t xml:space="preserve"> </w:t>
      </w:r>
    </w:p>
    <w:p w:rsidR="003947C7" w:rsidRPr="003947C7" w:rsidRDefault="003947C7" w:rsidP="003947C7">
      <w:pPr>
        <w:pStyle w:val="ListParagraph"/>
        <w:rPr>
          <w:sz w:val="28"/>
          <w:szCs w:val="28"/>
        </w:rPr>
      </w:pPr>
    </w:p>
    <w:p w:rsidR="00E30F15" w:rsidRDefault="00563105" w:rsidP="00785333">
      <w:pPr>
        <w:pStyle w:val="ListParagraph"/>
        <w:numPr>
          <w:ilvl w:val="0"/>
          <w:numId w:val="3"/>
        </w:numPr>
        <w:jc w:val="both"/>
        <w:rPr>
          <w:sz w:val="28"/>
          <w:szCs w:val="28"/>
        </w:rPr>
      </w:pPr>
      <w:r>
        <w:rPr>
          <w:b/>
          <w:sz w:val="28"/>
          <w:szCs w:val="28"/>
        </w:rPr>
        <w:t xml:space="preserve">The home of the Church </w:t>
      </w:r>
      <w:r w:rsidR="00952D3B">
        <w:rPr>
          <w:b/>
          <w:sz w:val="28"/>
          <w:szCs w:val="28"/>
        </w:rPr>
        <w:t>–</w:t>
      </w:r>
      <w:r>
        <w:rPr>
          <w:b/>
          <w:sz w:val="28"/>
          <w:szCs w:val="28"/>
        </w:rPr>
        <w:t xml:space="preserve"> </w:t>
      </w:r>
      <w:r w:rsidR="00952D3B">
        <w:rPr>
          <w:b/>
          <w:sz w:val="28"/>
          <w:szCs w:val="28"/>
        </w:rPr>
        <w:t xml:space="preserve">Rev. 21:9-10 -. </w:t>
      </w:r>
      <w:r w:rsidR="00952D3B">
        <w:rPr>
          <w:sz w:val="28"/>
          <w:szCs w:val="28"/>
        </w:rPr>
        <w:t xml:space="preserve">Not only will the Church have access to the earth during the MR, it will also be found enjoying its home – the New Jerusalem. </w:t>
      </w:r>
      <w:r w:rsidR="006E4353">
        <w:rPr>
          <w:sz w:val="28"/>
          <w:szCs w:val="28"/>
        </w:rPr>
        <w:t xml:space="preserve">Notice the description – </w:t>
      </w:r>
      <w:r w:rsidR="006E4353" w:rsidRPr="006E4353">
        <w:rPr>
          <w:b/>
          <w:sz w:val="28"/>
          <w:szCs w:val="28"/>
        </w:rPr>
        <w:t>vs. 11-23, 22:1-3</w:t>
      </w:r>
      <w:r w:rsidR="006E4353">
        <w:rPr>
          <w:sz w:val="28"/>
          <w:szCs w:val="28"/>
        </w:rPr>
        <w:t xml:space="preserve"> -. It appears as if the New Jerusalem will be situated between Heaven and the earth –</w:t>
      </w:r>
      <w:r w:rsidR="006E4353" w:rsidRPr="006E4353">
        <w:rPr>
          <w:b/>
          <w:sz w:val="28"/>
          <w:szCs w:val="28"/>
        </w:rPr>
        <w:t>vs. 10 – “descending out of Heaven”</w:t>
      </w:r>
      <w:r w:rsidR="006E4353">
        <w:rPr>
          <w:sz w:val="28"/>
          <w:szCs w:val="28"/>
        </w:rPr>
        <w:t xml:space="preserve">. The nations of the earth during the MR will bring glory and honor to the Church and the New Jerusalem – </w:t>
      </w:r>
      <w:r w:rsidR="006E4353" w:rsidRPr="006E4353">
        <w:rPr>
          <w:b/>
          <w:sz w:val="28"/>
          <w:szCs w:val="28"/>
        </w:rPr>
        <w:t xml:space="preserve">vs. 24-27 -. </w:t>
      </w:r>
    </w:p>
    <w:p w:rsidR="009C35BE" w:rsidRPr="009C35BE" w:rsidRDefault="009C35BE" w:rsidP="009C35BE">
      <w:pPr>
        <w:pStyle w:val="ListParagraph"/>
        <w:rPr>
          <w:sz w:val="28"/>
          <w:szCs w:val="28"/>
        </w:rPr>
      </w:pPr>
    </w:p>
    <w:p w:rsidR="009C35BE" w:rsidRPr="003F0000" w:rsidRDefault="009C35BE" w:rsidP="004A71B7">
      <w:pPr>
        <w:pStyle w:val="ListParagraph"/>
        <w:jc w:val="both"/>
        <w:rPr>
          <w:sz w:val="28"/>
          <w:szCs w:val="28"/>
        </w:rPr>
      </w:pPr>
    </w:p>
    <w:sectPr w:rsidR="009C35BE" w:rsidRPr="003F0000" w:rsidSect="007853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1EC0"/>
    <w:multiLevelType w:val="hybridMultilevel"/>
    <w:tmpl w:val="0458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A70E8"/>
    <w:multiLevelType w:val="hybridMultilevel"/>
    <w:tmpl w:val="EDEE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9720F8"/>
    <w:multiLevelType w:val="hybridMultilevel"/>
    <w:tmpl w:val="187498AE"/>
    <w:lvl w:ilvl="0" w:tplc="C49AD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33"/>
    <w:rsid w:val="000212D1"/>
    <w:rsid w:val="00097362"/>
    <w:rsid w:val="003947C7"/>
    <w:rsid w:val="003F0000"/>
    <w:rsid w:val="004A71B7"/>
    <w:rsid w:val="00563105"/>
    <w:rsid w:val="00573895"/>
    <w:rsid w:val="00683022"/>
    <w:rsid w:val="006E4353"/>
    <w:rsid w:val="00785333"/>
    <w:rsid w:val="008F0D0E"/>
    <w:rsid w:val="00952D3B"/>
    <w:rsid w:val="00975AF4"/>
    <w:rsid w:val="009C35BE"/>
    <w:rsid w:val="00C55EC7"/>
    <w:rsid w:val="00D52834"/>
    <w:rsid w:val="00DC7310"/>
    <w:rsid w:val="00E30F15"/>
    <w:rsid w:val="00EA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6</cp:revision>
  <dcterms:created xsi:type="dcterms:W3CDTF">2019-12-19T17:45:00Z</dcterms:created>
  <dcterms:modified xsi:type="dcterms:W3CDTF">2019-12-21T22:26:00Z</dcterms:modified>
</cp:coreProperties>
</file>